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  <w:r>
        <w:rPr>
          <w:b/>
          <w:sz w:val="28"/>
          <w:szCs w:val="28"/>
        </w:rPr>
        <w:t>АДМИНИСТРАЦИЯ</w:t>
      </w: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АСТРАДАМОВСКОЕ СЕЛЬСКОЕ ПОСЕЛЕНИЕ</w:t>
      </w: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СУРСКОГО  РАЙОНА</w:t>
      </w:r>
      <w:proofErr w:type="gramEnd"/>
      <w:r>
        <w:rPr>
          <w:b/>
          <w:sz w:val="28"/>
          <w:szCs w:val="28"/>
        </w:rPr>
        <w:t xml:space="preserve"> УЛЬЯНОВСКОЙ ОБЛАСТИ</w:t>
      </w:r>
    </w:p>
    <w:p w:rsidR="00732AFE" w:rsidRDefault="00732AFE" w:rsidP="00732AFE">
      <w:pPr>
        <w:rPr>
          <w:b/>
          <w:sz w:val="28"/>
          <w:szCs w:val="28"/>
        </w:rPr>
      </w:pP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32AFE" w:rsidRDefault="00732AFE" w:rsidP="00732AFE">
      <w:pPr>
        <w:rPr>
          <w:b/>
          <w:sz w:val="28"/>
          <w:szCs w:val="28"/>
        </w:rPr>
      </w:pPr>
    </w:p>
    <w:p w:rsidR="00732AFE" w:rsidRDefault="00732AFE" w:rsidP="00732AFE">
      <w:pPr>
        <w:rPr>
          <w:sz w:val="28"/>
          <w:szCs w:val="28"/>
        </w:rPr>
      </w:pPr>
      <w:r>
        <w:rPr>
          <w:sz w:val="28"/>
          <w:szCs w:val="28"/>
          <w:u w:val="single"/>
        </w:rPr>
        <w:t>14</w:t>
      </w:r>
      <w:r w:rsidRPr="005B1EC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2</w:t>
      </w:r>
      <w:r w:rsidRPr="005B1EC0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24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 w:rsidRPr="000D121A">
        <w:rPr>
          <w:sz w:val="28"/>
          <w:szCs w:val="28"/>
          <w:u w:val="single"/>
        </w:rPr>
        <w:t>5-Р</w:t>
      </w:r>
      <w:r>
        <w:rPr>
          <w:sz w:val="28"/>
          <w:szCs w:val="28"/>
          <w:u w:val="single"/>
        </w:rPr>
        <w:t>А</w:t>
      </w:r>
      <w:r w:rsidRPr="000D121A">
        <w:rPr>
          <w:sz w:val="28"/>
          <w:szCs w:val="28"/>
          <w:u w:val="single"/>
        </w:rPr>
        <w:t xml:space="preserve">  </w:t>
      </w:r>
      <w:r w:rsidRPr="000D121A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732AFE" w:rsidRPr="009B4C3F" w:rsidRDefault="00732AFE" w:rsidP="00732A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Экз.№____</w:t>
      </w:r>
    </w:p>
    <w:p w:rsidR="00732AFE" w:rsidRDefault="00732AFE" w:rsidP="00732AFE">
      <w:pPr>
        <w:jc w:val="center"/>
      </w:pPr>
    </w:p>
    <w:p w:rsidR="00732AFE" w:rsidRDefault="00732AFE" w:rsidP="00732AFE">
      <w:pPr>
        <w:jc w:val="center"/>
      </w:pPr>
      <w:r>
        <w:t xml:space="preserve">с. Астрадамовка  </w:t>
      </w:r>
    </w:p>
    <w:p w:rsidR="00732AFE" w:rsidRDefault="00732AFE" w:rsidP="00732AFE">
      <w:pPr>
        <w:rPr>
          <w:sz w:val="28"/>
          <w:szCs w:val="28"/>
        </w:rPr>
      </w:pPr>
    </w:p>
    <w:p w:rsidR="00732AFE" w:rsidRDefault="00732AFE" w:rsidP="00732AF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2AFE" w:rsidRDefault="00732AFE" w:rsidP="00732AFE">
      <w:pPr>
        <w:jc w:val="center"/>
        <w:rPr>
          <w:b/>
          <w:bCs/>
          <w:sz w:val="28"/>
          <w:szCs w:val="28"/>
        </w:rPr>
      </w:pPr>
      <w:r w:rsidRPr="00F17E7A">
        <w:rPr>
          <w:b/>
          <w:sz w:val="28"/>
          <w:szCs w:val="28"/>
        </w:rPr>
        <w:t xml:space="preserve">Об утверждении </w:t>
      </w:r>
      <w:r w:rsidRPr="00F17E7A">
        <w:rPr>
          <w:b/>
          <w:bCs/>
          <w:sz w:val="28"/>
          <w:szCs w:val="28"/>
        </w:rPr>
        <w:t xml:space="preserve">плана мероприятий </w:t>
      </w:r>
    </w:p>
    <w:p w:rsidR="00732AFE" w:rsidRDefault="00732AFE" w:rsidP="00732AFE">
      <w:pPr>
        <w:jc w:val="center"/>
        <w:rPr>
          <w:b/>
          <w:bCs/>
          <w:sz w:val="28"/>
          <w:szCs w:val="28"/>
        </w:rPr>
      </w:pPr>
      <w:r w:rsidRPr="00F17E7A">
        <w:rPr>
          <w:b/>
          <w:bCs/>
          <w:sz w:val="28"/>
          <w:szCs w:val="28"/>
        </w:rPr>
        <w:t xml:space="preserve">по противодействию коррупции в МО </w:t>
      </w:r>
      <w:proofErr w:type="spellStart"/>
      <w:r>
        <w:rPr>
          <w:b/>
          <w:bCs/>
          <w:sz w:val="28"/>
          <w:szCs w:val="28"/>
        </w:rPr>
        <w:t>Астрадамовское</w:t>
      </w:r>
      <w:proofErr w:type="spellEnd"/>
      <w:r>
        <w:rPr>
          <w:b/>
          <w:bCs/>
          <w:sz w:val="28"/>
          <w:szCs w:val="28"/>
        </w:rPr>
        <w:t xml:space="preserve"> </w:t>
      </w:r>
      <w:r w:rsidRPr="00F17E7A">
        <w:rPr>
          <w:b/>
          <w:bCs/>
          <w:sz w:val="28"/>
          <w:szCs w:val="28"/>
        </w:rPr>
        <w:t xml:space="preserve">сельское поселение </w:t>
      </w:r>
    </w:p>
    <w:p w:rsidR="00732AFE" w:rsidRPr="00F17E7A" w:rsidRDefault="00732AFE" w:rsidP="00732AFE">
      <w:pPr>
        <w:jc w:val="center"/>
        <w:rPr>
          <w:sz w:val="28"/>
          <w:szCs w:val="28"/>
        </w:rPr>
      </w:pPr>
      <w:r w:rsidRPr="00F17E7A">
        <w:rPr>
          <w:b/>
          <w:bCs/>
          <w:sz w:val="28"/>
          <w:szCs w:val="28"/>
        </w:rPr>
        <w:t>Сурского района Ульяновской области на 20</w:t>
      </w:r>
      <w:r>
        <w:rPr>
          <w:b/>
          <w:bCs/>
          <w:sz w:val="28"/>
          <w:szCs w:val="28"/>
        </w:rPr>
        <w:t>24</w:t>
      </w:r>
      <w:r w:rsidRPr="00F17E7A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26</w:t>
      </w:r>
      <w:r w:rsidRPr="00F17E7A">
        <w:rPr>
          <w:b/>
          <w:bCs/>
          <w:sz w:val="28"/>
          <w:szCs w:val="28"/>
        </w:rPr>
        <w:t xml:space="preserve"> годы </w:t>
      </w: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</w:p>
    <w:p w:rsidR="00732AFE" w:rsidRDefault="00732AFE" w:rsidP="0073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</w:t>
      </w:r>
      <w:r w:rsidRPr="00F17E7A">
        <w:rPr>
          <w:bCs/>
          <w:sz w:val="28"/>
          <w:szCs w:val="28"/>
        </w:rPr>
        <w:t xml:space="preserve">мероприятий по противодействию коррупции в МО </w:t>
      </w:r>
      <w:proofErr w:type="spellStart"/>
      <w:r>
        <w:rPr>
          <w:bCs/>
          <w:sz w:val="28"/>
          <w:szCs w:val="28"/>
        </w:rPr>
        <w:t>Астрадамовское</w:t>
      </w:r>
      <w:proofErr w:type="spellEnd"/>
      <w:r>
        <w:rPr>
          <w:bCs/>
          <w:sz w:val="28"/>
          <w:szCs w:val="28"/>
        </w:rPr>
        <w:t xml:space="preserve"> </w:t>
      </w:r>
      <w:r w:rsidRPr="00F17E7A">
        <w:rPr>
          <w:bCs/>
          <w:sz w:val="28"/>
          <w:szCs w:val="28"/>
        </w:rPr>
        <w:t>сельское поселение Сурског</w:t>
      </w:r>
      <w:r>
        <w:rPr>
          <w:bCs/>
          <w:sz w:val="28"/>
          <w:szCs w:val="28"/>
        </w:rPr>
        <w:t>о района Ульяновской области на 2024</w:t>
      </w:r>
      <w:r w:rsidRPr="00F17E7A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26</w:t>
      </w:r>
      <w:r w:rsidRPr="00F17E7A">
        <w:rPr>
          <w:bCs/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(приложение). </w:t>
      </w:r>
    </w:p>
    <w:p w:rsidR="00732AFE" w:rsidRDefault="00732AFE" w:rsidP="00732AFE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подлежит обнародованию.</w:t>
      </w:r>
    </w:p>
    <w:p w:rsidR="00732AFE" w:rsidRDefault="00732AFE" w:rsidP="00732AFE">
      <w:pPr>
        <w:jc w:val="both"/>
        <w:outlineLvl w:val="0"/>
        <w:rPr>
          <w:sz w:val="28"/>
          <w:szCs w:val="28"/>
        </w:rPr>
      </w:pPr>
    </w:p>
    <w:p w:rsidR="00732AFE" w:rsidRDefault="00732AFE" w:rsidP="00732AFE">
      <w:pPr>
        <w:outlineLvl w:val="0"/>
        <w:rPr>
          <w:sz w:val="28"/>
          <w:szCs w:val="28"/>
        </w:rPr>
      </w:pPr>
    </w:p>
    <w:p w:rsidR="00732AFE" w:rsidRDefault="00732AFE" w:rsidP="00732AFE">
      <w:pPr>
        <w:outlineLvl w:val="0"/>
        <w:rPr>
          <w:sz w:val="28"/>
          <w:szCs w:val="28"/>
        </w:rPr>
      </w:pPr>
    </w:p>
    <w:p w:rsidR="00732AFE" w:rsidRDefault="00732AFE" w:rsidP="00732AFE">
      <w:pPr>
        <w:outlineLvl w:val="0"/>
        <w:rPr>
          <w:sz w:val="28"/>
          <w:szCs w:val="28"/>
        </w:rPr>
      </w:pPr>
    </w:p>
    <w:p w:rsidR="00732AFE" w:rsidRDefault="00732AFE" w:rsidP="00732AF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 МО</w:t>
      </w:r>
    </w:p>
    <w:p w:rsidR="00732AFE" w:rsidRDefault="00732AFE" w:rsidP="00732AFE">
      <w:pPr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Астрадамовское</w:t>
      </w:r>
      <w:proofErr w:type="spellEnd"/>
      <w:r>
        <w:rPr>
          <w:sz w:val="28"/>
          <w:szCs w:val="28"/>
        </w:rPr>
        <w:t xml:space="preserve"> сельское поселение                                                     </w:t>
      </w:r>
      <w:proofErr w:type="spellStart"/>
      <w:r>
        <w:rPr>
          <w:sz w:val="28"/>
          <w:szCs w:val="28"/>
        </w:rPr>
        <w:t>Е.М.Малов</w:t>
      </w:r>
      <w:proofErr w:type="spellEnd"/>
      <w:r>
        <w:rPr>
          <w:sz w:val="28"/>
          <w:szCs w:val="28"/>
        </w:rPr>
        <w:t xml:space="preserve">  </w:t>
      </w:r>
    </w:p>
    <w:p w:rsidR="00732AFE" w:rsidRDefault="00732AFE" w:rsidP="00732AFE">
      <w:pPr>
        <w:jc w:val="center"/>
        <w:outlineLvl w:val="0"/>
        <w:rPr>
          <w:b/>
          <w:sz w:val="28"/>
          <w:szCs w:val="28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732AFE" w:rsidRDefault="00732AFE" w:rsidP="00732AFE">
      <w:pPr>
        <w:shd w:val="clear" w:color="auto" w:fill="FFFFFF"/>
        <w:jc w:val="center"/>
        <w:outlineLvl w:val="0"/>
        <w:rPr>
          <w:sz w:val="40"/>
          <w:szCs w:val="40"/>
        </w:rPr>
      </w:pPr>
    </w:p>
    <w:p w:rsidR="00732AFE" w:rsidRDefault="00732AFE" w:rsidP="00732AFE">
      <w:pPr>
        <w:jc w:val="right"/>
      </w:pPr>
      <w:r w:rsidRPr="00BE20E3">
        <w:tab/>
      </w:r>
      <w:r w:rsidRPr="00BE20E3">
        <w:tab/>
      </w:r>
      <w:r w:rsidRPr="00BE20E3">
        <w:tab/>
      </w:r>
    </w:p>
    <w:p w:rsidR="00732AFE" w:rsidRDefault="00732AFE" w:rsidP="00732AFE">
      <w:pPr>
        <w:jc w:val="right"/>
      </w:pPr>
    </w:p>
    <w:p w:rsidR="00732AFE" w:rsidRDefault="00732AFE" w:rsidP="00732AFE">
      <w:pPr>
        <w:jc w:val="right"/>
      </w:pPr>
      <w:r w:rsidRPr="00BE20E3">
        <w:tab/>
      </w:r>
    </w:p>
    <w:p w:rsidR="00732AFE" w:rsidRPr="000D121A" w:rsidRDefault="00732AFE" w:rsidP="00732AFE">
      <w:pPr>
        <w:jc w:val="right"/>
        <w:rPr>
          <w:bCs/>
        </w:rPr>
      </w:pPr>
      <w:r w:rsidRPr="000D121A">
        <w:rPr>
          <w:bCs/>
        </w:rPr>
        <w:t>Приложение</w:t>
      </w:r>
    </w:p>
    <w:p w:rsidR="00732AFE" w:rsidRPr="000D121A" w:rsidRDefault="00732AFE" w:rsidP="00732AFE">
      <w:pPr>
        <w:jc w:val="right"/>
        <w:rPr>
          <w:bCs/>
        </w:rPr>
      </w:pPr>
      <w:r w:rsidRPr="000D121A">
        <w:rPr>
          <w:bCs/>
        </w:rPr>
        <w:t>к распоряжению</w:t>
      </w:r>
    </w:p>
    <w:p w:rsidR="00732AFE" w:rsidRPr="000D121A" w:rsidRDefault="00732AFE" w:rsidP="00732AFE">
      <w:pPr>
        <w:jc w:val="right"/>
        <w:rPr>
          <w:bCs/>
        </w:rPr>
      </w:pPr>
      <w:r w:rsidRPr="000D121A">
        <w:rPr>
          <w:bCs/>
        </w:rPr>
        <w:t xml:space="preserve"> № </w:t>
      </w:r>
      <w:r w:rsidRPr="000D121A">
        <w:rPr>
          <w:bCs/>
          <w:u w:val="single"/>
        </w:rPr>
        <w:t>5-РА</w:t>
      </w:r>
      <w:r w:rsidRPr="000D121A">
        <w:rPr>
          <w:bCs/>
        </w:rPr>
        <w:t xml:space="preserve"> от </w:t>
      </w:r>
      <w:r w:rsidRPr="000D121A">
        <w:rPr>
          <w:bCs/>
          <w:u w:val="single"/>
        </w:rPr>
        <w:t>14.02.2024г</w:t>
      </w:r>
      <w:r w:rsidRPr="000D121A">
        <w:rPr>
          <w:bCs/>
        </w:rPr>
        <w:t xml:space="preserve">. </w:t>
      </w:r>
    </w:p>
    <w:p w:rsidR="00732AFE" w:rsidRDefault="00732AFE" w:rsidP="00732AFE">
      <w:pPr>
        <w:jc w:val="right"/>
        <w:rPr>
          <w:b/>
          <w:bCs/>
        </w:rPr>
      </w:pPr>
    </w:p>
    <w:p w:rsidR="00732AFE" w:rsidRDefault="00732AFE" w:rsidP="00732AFE">
      <w:pPr>
        <w:jc w:val="center"/>
        <w:rPr>
          <w:b/>
          <w:bCs/>
        </w:rPr>
      </w:pPr>
    </w:p>
    <w:p w:rsidR="00732AFE" w:rsidRPr="00BE20E3" w:rsidRDefault="00732AFE" w:rsidP="00732AFE">
      <w:pPr>
        <w:jc w:val="center"/>
        <w:rPr>
          <w:b/>
          <w:bCs/>
        </w:rPr>
      </w:pPr>
      <w:r w:rsidRPr="00BE20E3">
        <w:rPr>
          <w:b/>
          <w:bCs/>
        </w:rPr>
        <w:t>План мероприятий</w:t>
      </w:r>
    </w:p>
    <w:p w:rsidR="00732AFE" w:rsidRPr="00BE20E3" w:rsidRDefault="00732AFE" w:rsidP="00732AFE">
      <w:pPr>
        <w:jc w:val="center"/>
      </w:pPr>
      <w:r w:rsidRPr="00BE20E3">
        <w:rPr>
          <w:b/>
          <w:bCs/>
        </w:rPr>
        <w:t xml:space="preserve">по противодействию </w:t>
      </w:r>
      <w:proofErr w:type="gramStart"/>
      <w:r w:rsidRPr="00BE20E3">
        <w:rPr>
          <w:b/>
          <w:bCs/>
        </w:rPr>
        <w:t>коррупции  в</w:t>
      </w:r>
      <w:proofErr w:type="gramEnd"/>
      <w:r w:rsidRPr="00BE20E3">
        <w:rPr>
          <w:b/>
          <w:bCs/>
        </w:rPr>
        <w:t xml:space="preserve"> МО </w:t>
      </w:r>
      <w:proofErr w:type="spellStart"/>
      <w:r w:rsidRPr="00BE20E3">
        <w:rPr>
          <w:b/>
          <w:bCs/>
        </w:rPr>
        <w:t>Астрадамовское</w:t>
      </w:r>
      <w:proofErr w:type="spellEnd"/>
      <w:r w:rsidRPr="00BE20E3">
        <w:rPr>
          <w:b/>
          <w:bCs/>
        </w:rPr>
        <w:t xml:space="preserve"> сельское поселение Сурского района Ульяновской области на 2024-2026 годы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681"/>
        <w:gridCol w:w="2973"/>
        <w:gridCol w:w="1843"/>
      </w:tblGrid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№ п/п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Мероприятие по реализации плана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Срок исполнения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1.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 xml:space="preserve">Осуществление организационных мер по противодействию коррупции 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1.1.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Оформление информационных стендов для посетителей с отображением на них сведений об услугах, предоставляемых администрацией сельского поселения, о порядке и условиях их предоставления, о нормативных правовых актах, затрагивающих интересы жителей поселения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ind w:left="792" w:right="432" w:hanging="792"/>
              <w:jc w:val="center"/>
            </w:pPr>
            <w:r w:rsidRPr="00BE20E3">
              <w:t xml:space="preserve">      Администрация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rPr>
          <w:trHeight w:val="24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1.2.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Своевременной обновление и наполнение информацией официального сайта сельского поселения (в сети Интернет</w:t>
            </w:r>
            <w:proofErr w:type="gramStart"/>
            <w:r w:rsidRPr="00BE20E3">
              <w:t>),  включающей</w:t>
            </w:r>
            <w:proofErr w:type="gramEnd"/>
            <w:r w:rsidRPr="00BE20E3">
              <w:t xml:space="preserve"> нормативные правовые акты, затрагивающие интересы жителей, а также информацией о порядке и условиях предоставления муниципальных услуг населению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Постоянно</w:t>
            </w:r>
          </w:p>
        </w:tc>
      </w:tr>
      <w:tr w:rsidR="00732AFE" w:rsidRPr="00BE20E3" w:rsidTr="003F7D8D">
        <w:trPr>
          <w:trHeight w:val="11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t>1.3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 xml:space="preserve">Разработка административных регламентов муниципальных услуг, предоставляемых Администрацией сельского поселения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Администрация сельского поселения 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t>Постоянно</w:t>
            </w:r>
          </w:p>
        </w:tc>
      </w:tr>
      <w:tr w:rsidR="00732AFE" w:rsidRPr="00BE20E3" w:rsidTr="003F7D8D">
        <w:trPr>
          <w:trHeight w:val="121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1.</w:t>
            </w:r>
            <w:r>
              <w:t>4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 xml:space="preserve">Организация межведомственного взаимодействия при предоставлении муниципальных услуг Администрацией сельского поселения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 поселения 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2025 г.</w:t>
            </w:r>
          </w:p>
        </w:tc>
      </w:tr>
      <w:tr w:rsidR="00732AFE" w:rsidRPr="00BE20E3" w:rsidTr="003F7D8D">
        <w:trPr>
          <w:trHeight w:val="70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1.</w:t>
            </w:r>
            <w:r>
              <w:t>5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 xml:space="preserve">Обеспечение своевременной корректировки плана мероприятий по противодействию коррупции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Администрация сельского поселения 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Постоянно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2.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>Антикоррупционная экспертиза нормативных правовых актов и проектов нормативных правовых актов</w:t>
            </w:r>
          </w:p>
        </w:tc>
      </w:tr>
      <w:tr w:rsidR="00732AFE" w:rsidRPr="00BE20E3" w:rsidTr="003F7D8D">
        <w:trPr>
          <w:trHeight w:val="15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Постоянно</w:t>
            </w:r>
          </w:p>
        </w:tc>
      </w:tr>
      <w:tr w:rsidR="00732AFE" w:rsidRPr="00BE20E3" w:rsidTr="003F7D8D">
        <w:trPr>
          <w:trHeight w:val="416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lastRenderedPageBreak/>
              <w:t>2.2.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Проведение антикоррупционной экспертизы муниципальных правовых актов, принимаемых главой администрации сельского поселения и Советом депутатов сельского поселения, а также их проектов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 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rPr>
          <w:trHeight w:val="5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2.3.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 xml:space="preserve">Анализ результатов антикоррупционной экспертизы нормативных правовых актов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Администрация сельского поселения 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rPr>
          <w:trHeight w:val="76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2.4.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Направление на обучение муниципальных служащих организации и методике проведения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 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rPr>
          <w:trHeight w:val="54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2.5.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Обеспечение проведения независимой экспертизы нормативных правовых актов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3.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 xml:space="preserve">Профилактика коррупционных правонарушений в сфере муниципальной службы в администрации сельского поселения 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3.1.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службы, а также к лицам, претендующим на замещение муниципальных должностей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rPr>
          <w:trHeight w:val="11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3.2.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rPr>
          <w:trHeight w:val="75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3.3.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Принятие действенных мер по предотвращению и урегулированию конфликта интересов на муниципальной службе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t>3.4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Анализ результатов проверок соблюдения муниципальными служащими ограничений, связанных с муниципальной службой; проверок сведений о доходах, об имуществе и обязательствах имущественного характера; практики выявления и урегулирования конфликта интересов; практики выявления и устранения нарушения требований к служебному поведению; привлечения муниципальных служащих к дисциплинарной ответственности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в течение всего периода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t>3.5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Организация проверки должностных инструкций муниципальных служащих на предмет наличия в них положений, способствующим коррупционным проявлениям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rPr>
          <w:trHeight w:val="8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3.</w:t>
            </w:r>
            <w:r>
              <w:t>6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Default="00732AFE" w:rsidP="003F7D8D">
            <w:r w:rsidRPr="00BE20E3">
              <w:t>Организация и проведение профилактических мероприятий по противодействию коррупции, предусматривающих:</w:t>
            </w:r>
          </w:p>
          <w:p w:rsidR="00732AFE" w:rsidRDefault="00732AFE" w:rsidP="003F7D8D">
            <w:r w:rsidRPr="00BE20E3">
              <w:lastRenderedPageBreak/>
              <w:t>-письменное ознакомление граждан, поступающих на муниципальную службу, с требованиями к служебному поведению, ограничениями и запретами, связанными с прохождением гражданской службы;</w:t>
            </w:r>
          </w:p>
          <w:p w:rsidR="00732AFE" w:rsidRPr="00BE20E3" w:rsidRDefault="00732AFE" w:rsidP="003F7D8D">
            <w:r w:rsidRPr="00BE20E3">
              <w:t>-проведение для муниципальных служащих занятий по вопросам соблюдения требований к служебному поведению, ограничений и запретов на муниципальной службе, их ответственности за допущенные нарушения;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lastRenderedPageBreak/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rPr>
          <w:trHeight w:val="884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lastRenderedPageBreak/>
              <w:t>3.7.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Обеспечение формирования и подготовки резерва кадров для замещения муниципальных должностей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4.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>Противодействие коррупции при размещении заказов для муниципальных нужд</w:t>
            </w:r>
          </w:p>
        </w:tc>
      </w:tr>
      <w:tr w:rsidR="00732AFE" w:rsidRPr="00BE20E3" w:rsidTr="003F7D8D">
        <w:trPr>
          <w:trHeight w:val="20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4.1.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Обеспечение соблюдения требований законодательства, установленных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Постоянно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5.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>Совершенствование системы учета муниципального имущества и оценки эффективности его использования</w:t>
            </w:r>
          </w:p>
        </w:tc>
      </w:tr>
      <w:tr w:rsidR="00732AFE" w:rsidRPr="00BE20E3" w:rsidTr="003F7D8D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5.1.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Мониторинг использования муниципального имущества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5.</w:t>
            </w:r>
            <w:r>
              <w:t>2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Обеспечение законности при предоставлении гражданам жилых помещений по договору социального найма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 Администрация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pStyle w:val="a3"/>
              <w:spacing w:before="0" w:beforeAutospacing="0" w:after="0" w:afterAutospacing="0"/>
              <w:ind w:left="786" w:hanging="360"/>
              <w:contextualSpacing/>
              <w:jc w:val="center"/>
            </w:pPr>
            <w:r w:rsidRPr="00BE20E3">
              <w:rPr>
                <w:b/>
                <w:bCs/>
              </w:rPr>
              <w:t>6.</w:t>
            </w:r>
            <w:r w:rsidRPr="00BE20E3">
              <w:t xml:space="preserve">  </w:t>
            </w:r>
            <w:r w:rsidRPr="00BE20E3">
              <w:rPr>
                <w:b/>
                <w:bCs/>
              </w:rPr>
              <w:t>Антикоррупционная пропаганда, просвещение и обучение. Формирование в обществе нетерпимости к коррупционному поведению, создание условий для обеспечения участия гражданского общества в противодействии коррупции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6.1.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Выявление знаний муниципальных служащих о противодействии коррупции при проведении их аттестации и сдачи ими квалификационных экзаменов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 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2024-2026г.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6.</w:t>
            </w:r>
            <w:r>
              <w:t>2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Опубликование нормативных правовых актов Главы администрации сельского поселения и Совета депутатов сельского поселения в средствах массовой информации и размещение на официальном сайте Администрации сельского поселения в сети «Интернет»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 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r w:rsidRPr="00BE20E3">
              <w:t>2024-2026г.</w:t>
            </w:r>
          </w:p>
        </w:tc>
      </w:tr>
      <w:tr w:rsidR="00732AFE" w:rsidRPr="00BE20E3" w:rsidTr="003F7D8D">
        <w:trPr>
          <w:trHeight w:val="6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6.</w:t>
            </w:r>
            <w:r>
              <w:t>3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 xml:space="preserve">Проведение публичных слушаний по вопросам, затрагивающим интересы граждан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Администрация сельского поселения 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>
              <w:t>2024</w:t>
            </w:r>
            <w:r w:rsidRPr="00BE20E3">
              <w:t>-20</w:t>
            </w:r>
            <w:r>
              <w:t>26</w:t>
            </w:r>
            <w:r w:rsidRPr="00BE20E3">
              <w:t>г</w:t>
            </w:r>
          </w:p>
        </w:tc>
      </w:tr>
      <w:tr w:rsidR="00732AFE" w:rsidRPr="00BE20E3" w:rsidTr="003F7D8D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lastRenderedPageBreak/>
              <w:t>6.</w:t>
            </w:r>
            <w:r>
              <w:t>4</w:t>
            </w:r>
            <w:r w:rsidRPr="00BE20E3">
              <w:t>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</w:pPr>
            <w:r w:rsidRPr="00BE20E3">
              <w:t>Обобщение практики рассмотрения обращений граждан и организаций по фактам коррупции и принятие мер по повышению результативности и эффективности работы с указанными обращениями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 xml:space="preserve">Администрация сельского поселения </w:t>
            </w:r>
          </w:p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AFE" w:rsidRPr="00BE20E3" w:rsidRDefault="00732AFE" w:rsidP="003F7D8D">
            <w:pPr>
              <w:spacing w:before="100" w:beforeAutospacing="1" w:after="100" w:afterAutospacing="1"/>
              <w:jc w:val="center"/>
            </w:pPr>
            <w:r w:rsidRPr="00BE20E3">
              <w:t>20</w:t>
            </w:r>
            <w:r>
              <w:t>24</w:t>
            </w:r>
            <w:r w:rsidRPr="00BE20E3">
              <w:t>-20</w:t>
            </w:r>
            <w:r>
              <w:t>2</w:t>
            </w:r>
            <w:r w:rsidRPr="00BE20E3">
              <w:t>6г</w:t>
            </w:r>
          </w:p>
        </w:tc>
      </w:tr>
    </w:tbl>
    <w:p w:rsidR="007F5BEE" w:rsidRDefault="007F5BEE">
      <w:bookmarkStart w:id="0" w:name="_GoBack"/>
      <w:bookmarkEnd w:id="0"/>
    </w:p>
    <w:sectPr w:rsidR="007F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9D"/>
    <w:rsid w:val="000D2B9D"/>
    <w:rsid w:val="00732AFE"/>
    <w:rsid w:val="007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A929E-684D-48F2-A369-04229383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32A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astradamovka</dc:creator>
  <cp:keywords/>
  <dc:description/>
  <cp:lastModifiedBy>astradamovka</cp:lastModifiedBy>
  <cp:revision>2</cp:revision>
  <dcterms:created xsi:type="dcterms:W3CDTF">2026-04-09T09:44:00Z</dcterms:created>
  <dcterms:modified xsi:type="dcterms:W3CDTF">2026-04-09T09:44:00Z</dcterms:modified>
</cp:coreProperties>
</file>